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Colaboradores de inDrive México comparten su experiencia profesional con jóvenes en situación adversa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both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Desde el nacimiento del proyecto “Mentoría Profesional” en Asia Central durante 2022, más de 132 jóvenes han sido capacitados.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En México, expertos de inDrive brindaron conferencias y clases relacionadas con sus campos profesionales a alumnos de la Fundación PAIDI. 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both"/>
        <w:rPr/>
      </w:pPr>
      <w:r w:rsidDel="00000000" w:rsidR="00000000" w:rsidRPr="00000000">
        <w:rPr>
          <w:b w:val="1"/>
          <w:highlight w:val="cyan"/>
          <w:rtl w:val="0"/>
        </w:rPr>
        <w:t xml:space="preserve">Ciudad de México, a 16 de agosto de 2023 -</w:t>
      </w:r>
      <w:r w:rsidDel="00000000" w:rsidR="00000000" w:rsidRPr="00000000">
        <w:rPr>
          <w:rtl w:val="0"/>
        </w:rPr>
        <w:t xml:space="preserve"> Para continuar desafiando la injusticia, más allá del negocio, cinco expertos de </w:t>
      </w:r>
      <w:r w:rsidDel="00000000" w:rsidR="00000000" w:rsidRPr="00000000">
        <w:rPr>
          <w:b w:val="1"/>
          <w:rtl w:val="0"/>
        </w:rPr>
        <w:t xml:space="preserve">inDrive</w:t>
      </w:r>
      <w:r w:rsidDel="00000000" w:rsidR="00000000" w:rsidRPr="00000000">
        <w:rPr>
          <w:rtl w:val="0"/>
        </w:rPr>
        <w:t xml:space="preserve"> en distintos campos impartieron conferencias sobre su carrera profesional, brindaron capacitaciones en habilidades blandas y compartieron sus experiencias de vida con </w:t>
      </w:r>
      <w:r w:rsidDel="00000000" w:rsidR="00000000" w:rsidRPr="00000000">
        <w:rPr>
          <w:b w:val="1"/>
          <w:rtl w:val="0"/>
        </w:rPr>
        <w:t xml:space="preserve">29 jóvenes</w:t>
      </w:r>
      <w:r w:rsidDel="00000000" w:rsidR="00000000" w:rsidRPr="00000000">
        <w:rPr>
          <w:rtl w:val="0"/>
        </w:rPr>
        <w:t xml:space="preserve"> en la Ciudad de México, que son alumnos de la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Fundación PAIDI</w:t>
        </w:r>
      </w:hyperlink>
      <w:r w:rsidDel="00000000" w:rsidR="00000000" w:rsidRPr="00000000">
        <w:rPr>
          <w:rtl w:val="0"/>
        </w:rPr>
        <w:t xml:space="preserve">, la cual vela por las infancias de contextos desfavorecidos mediante un acompañamiento caracterizado por la protección, el desarrollo y el amor.</w:t>
      </w:r>
    </w:p>
    <w:p w:rsidR="00000000" w:rsidDel="00000000" w:rsidP="00000000" w:rsidRDefault="00000000" w:rsidRPr="00000000" w14:paraId="00000006">
      <w:pPr>
        <w:ind w:left="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La iniciativa forma parte del proyecto social de la empresa de movilidad y servicios urbanos, llamado </w:t>
      </w:r>
      <w:r w:rsidDel="00000000" w:rsidR="00000000" w:rsidRPr="00000000">
        <w:rPr>
          <w:b w:val="1"/>
          <w:rtl w:val="0"/>
        </w:rPr>
        <w:t xml:space="preserve">Mentoría Profesional</w:t>
      </w:r>
      <w:r w:rsidDel="00000000" w:rsidR="00000000" w:rsidRPr="00000000">
        <w:rPr>
          <w:rtl w:val="0"/>
        </w:rPr>
        <w:t xml:space="preserve">. Este programa educativo y motivacional busca brindar a niñas y niños de orfanatos y casas hogar, conocimientos y herramientas para desarrollar su interés por distintas áreas del conocimiento, con la participación de colaboradores de diferentes departamentos de la empresa.</w:t>
        <w:br w:type="textWrapping"/>
      </w:r>
    </w:p>
    <w:p w:rsidR="00000000" w:rsidDel="00000000" w:rsidP="00000000" w:rsidRDefault="00000000" w:rsidRPr="00000000" w14:paraId="00000008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Durante este evento se trataron diversos temas importantes  como "La salud mental en los adolescentes", "Ser abogado: Un puñado de opciones", "Introducción al mundo de las páginas de internet y el diseño web" e incluso "Arquitectura orgánica".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En la clase "Introducción al mundo de las páginas de internet y el diseño web", que impartió </w:t>
      </w:r>
      <w:r w:rsidDel="00000000" w:rsidR="00000000" w:rsidRPr="00000000">
        <w:rPr>
          <w:b w:val="1"/>
          <w:rtl w:val="0"/>
        </w:rPr>
        <w:t xml:space="preserve">Dante Torres</w:t>
      </w:r>
      <w:r w:rsidDel="00000000" w:rsidR="00000000" w:rsidRPr="00000000">
        <w:rPr>
          <w:rtl w:val="0"/>
        </w:rPr>
        <w:t xml:space="preserve">, experto en Calidad de Servicio, las y los jóvenes aprendieron los conceptos básicos de HTML y CSS, al tiempo que en equipos crearon un sitio web.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Karla Mejía</w:t>
      </w:r>
      <w:r w:rsidDel="00000000" w:rsidR="00000000" w:rsidRPr="00000000">
        <w:rPr>
          <w:rtl w:val="0"/>
        </w:rPr>
        <w:t xml:space="preserve">, analista de Relaciones Gubernamentales, brindó una conferencia donde destacó que los abogados disponen de numerosas opciones profesionales. Los participantes reflexionaron en torno a las aptitudes interpersonales necesarias para ejercer esta profesión, mientras que durante la sesión práctica, los alumnos aprendieron técnicas de negociación.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Además de formar parte de las conferencias y clases, las y los niños tuvieron la oportunidad de interactuar con una pedagoga-psicóloga profesional invitada como facilitadora. Finalmente, Ana Jimena San Vicente, Directora de la Fundación PAIDI, expresó su inmensa gratitud por la iniciativa de inDrive y destacó la importancia de que las y los jóvenes cuenten con modelos positivos a seguir, especialmente teniendo en cuenta los retos a los que se enfrentan.</w:t>
      </w:r>
    </w:p>
    <w:p w:rsidR="00000000" w:rsidDel="00000000" w:rsidP="00000000" w:rsidRDefault="00000000" w:rsidRPr="00000000" w14:paraId="0000000D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Una iniciativa social escalable </w:t>
      </w:r>
    </w:p>
    <w:p w:rsidR="00000000" w:rsidDel="00000000" w:rsidP="00000000" w:rsidRDefault="00000000" w:rsidRPr="00000000" w14:paraId="00000012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Como parte del programa internacional Mentoría Profesional, los voluntarios de inDrive pasan un par de días con los menores, impartiendo conferencias, clases relacionadas con sus campos profesionales y proporcionando formación en habilidades interpersonales. Como resultado, las y los niños preparan miniproyectos con base en lo aprendido durante los cursos. 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Desde su nacimiento en Asia Central durante 2022, los principales resultados del proyecto son: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La realización con éxito de 5 programas en Kazajistán.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Capacitación de 132 adolescentes.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Participación de 38 empleados.</w:t>
      </w:r>
    </w:p>
    <w:p w:rsidR="00000000" w:rsidDel="00000000" w:rsidP="00000000" w:rsidRDefault="00000000" w:rsidRPr="00000000" w14:paraId="00000019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En conclusión, el compromiso de los profesionales de inDrive con las y los jóvenes en situaciones de vida difíciles resultó ser una experiencia valiosa e impactante. A través de sus vivencias y tutoría, los profesionales inspiraron y orientaron a los participantes, animándoles a explorar diversas profesiones y a desarrollar habilidades esenciales para sus proyectos futuros.</w:t>
      </w:r>
    </w:p>
    <w:p w:rsidR="00000000" w:rsidDel="00000000" w:rsidP="00000000" w:rsidRDefault="00000000" w:rsidRPr="00000000" w14:paraId="0000001B">
      <w:pPr>
        <w:ind w:lef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  <w:t xml:space="preserve">-o0o-</w:t>
      </w:r>
      <w:r w:rsidDel="00000000" w:rsidR="00000000" w:rsidRPr="00000000">
        <w:rPr>
          <w:b w:val="1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b w:val="1"/>
          <w:color w:val="103cc0"/>
          <w:sz w:val="18"/>
          <w:szCs w:val="18"/>
          <w:u w:val="single"/>
        </w:rPr>
      </w:pPr>
      <w:r w:rsidDel="00000000" w:rsidR="00000000" w:rsidRPr="00000000">
        <w:rPr>
          <w:b w:val="1"/>
          <w:color w:val="262626"/>
          <w:sz w:val="18"/>
          <w:szCs w:val="18"/>
          <w:u w:val="single"/>
          <w:rtl w:val="0"/>
        </w:rPr>
        <w:t xml:space="preserve">Acerca de </w:t>
      </w:r>
      <w:hyperlink r:id="rId8">
        <w:r w:rsidDel="00000000" w:rsidR="00000000" w:rsidRPr="00000000">
          <w:rPr>
            <w:b w:val="1"/>
            <w:color w:val="103cc0"/>
            <w:sz w:val="18"/>
            <w:szCs w:val="18"/>
            <w:u w:val="single"/>
            <w:rtl w:val="0"/>
          </w:rPr>
          <w:t xml:space="preserve">inDrive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inDrive es una plataforma global de movilidad y servicios urbanos con sede en Mountain View, California, EUA. La aplicación de inDrive ha sido descargada más de 175 millones de veces y fue la segunda app de movilidad más descargada en 2022. Además de viajes compartidos, inDrive ofrece una extensa lista de servicios urbanos, incluyendo transportación ciudad a ciudad, fletes, servicios domésticos, entregas y búsqueda de empleo. 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inDrive opera en más de 40 países alrededor del mundo. Apoya a comunidades locales por medio de oportunidades de desarrollo basadas en el modelo de pago persona a persona (peer-to-peer), así como, programas de empoderamiento comunitario que contribuyen al desarrollo de la educación, deportes, artes, ciencias, igualdad de género y otras iniciativas prioritarias. 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Para más información visite </w:t>
      </w:r>
      <w:hyperlink r:id="rId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www.inDrive.com</w:t>
        </w:r>
      </w:hyperlink>
      <w:r w:rsidDel="00000000" w:rsidR="00000000" w:rsidRPr="00000000">
        <w:rPr>
          <w:sz w:val="18"/>
          <w:szCs w:val="18"/>
          <w:rtl w:val="0"/>
        </w:rPr>
        <w:t xml:space="preserve">. </w:t>
      </w:r>
    </w:p>
    <w:p w:rsidR="00000000" w:rsidDel="00000000" w:rsidP="00000000" w:rsidRDefault="00000000" w:rsidRPr="00000000" w14:paraId="00000023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Contacto para prensa </w:t>
      </w:r>
    </w:p>
    <w:p w:rsidR="00000000" w:rsidDel="00000000" w:rsidP="00000000" w:rsidRDefault="00000000" w:rsidRPr="00000000" w14:paraId="00000025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Michelle de la Torre</w:t>
      </w:r>
    </w:p>
    <w:p w:rsidR="00000000" w:rsidDel="00000000" w:rsidP="00000000" w:rsidRDefault="00000000" w:rsidRPr="00000000" w14:paraId="00000027">
      <w:pPr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Sr PR Expert</w:t>
      </w:r>
    </w:p>
    <w:p w:rsidR="00000000" w:rsidDel="00000000" w:rsidP="00000000" w:rsidRDefault="00000000" w:rsidRPr="00000000" w14:paraId="00000028">
      <w:pPr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55 4315 4847</w:t>
      </w:r>
    </w:p>
    <w:p w:rsidR="00000000" w:rsidDel="00000000" w:rsidP="00000000" w:rsidRDefault="00000000" w:rsidRPr="00000000" w14:paraId="00000029">
      <w:pPr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michelle.delatorre@another.co</w:t>
      </w:r>
    </w:p>
    <w:sectPr>
      <w:head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2114550</wp:posOffset>
          </wp:positionH>
          <wp:positionV relativeFrom="paragraph">
            <wp:posOffset>-57148</wp:posOffset>
          </wp:positionV>
          <wp:extent cx="1709738" cy="51220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0814" l="5977" r="6146" t="21009"/>
                  <a:stretch>
                    <a:fillRect/>
                  </a:stretch>
                </pic:blipFill>
                <pic:spPr>
                  <a:xfrm>
                    <a:off x="0" y="0"/>
                    <a:ext cx="1709738" cy="5122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indrive.com/es/hom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n.paidi.org/" TargetMode="External"/><Relationship Id="rId8" Type="http://schemas.openxmlformats.org/officeDocument/2006/relationships/hyperlink" Target="https://indrive.com/es/home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wx0Fe5vfPirdbLc3MU0WMufaCw==">CgMxLjA4AHIhMUU3LU1wd0MyRzBXbXNxc1I1UEJLY3pjNGxfNkVjanV6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